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CE3EFF" w:rsidRPr="00784D13" w:rsidTr="00A34E02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FF" w:rsidRDefault="00CE3EFF" w:rsidP="009128A4">
            <w:pPr>
              <w:rPr>
                <w:lang w:eastAsia="en-US"/>
              </w:rPr>
            </w:pPr>
          </w:p>
          <w:p w:rsidR="00CE3EFF" w:rsidRPr="00784D13" w:rsidRDefault="00CE3EFF" w:rsidP="009128A4">
            <w:pPr>
              <w:jc w:val="center"/>
              <w:rPr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Relatório de Faltas de medicam</w:t>
            </w:r>
            <w:r w:rsidR="00A34E02">
              <w:rPr>
                <w:b/>
                <w:szCs w:val="24"/>
                <w:lang w:eastAsia="en-US"/>
              </w:rPr>
              <w:t>entos da REMUME – Atualização 17/03</w:t>
            </w:r>
            <w:r w:rsidRPr="00784D13">
              <w:rPr>
                <w:b/>
                <w:szCs w:val="24"/>
                <w:lang w:eastAsia="en-US"/>
              </w:rPr>
              <w:t>/2021</w:t>
            </w:r>
          </w:p>
        </w:tc>
      </w:tr>
      <w:tr w:rsidR="00CE3EFF" w:rsidRPr="00784D13" w:rsidTr="00A34E02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 xml:space="preserve">Itens da </w:t>
            </w:r>
            <w:proofErr w:type="spellStart"/>
            <w:r w:rsidRPr="00784D13">
              <w:rPr>
                <w:b/>
                <w:lang w:eastAsia="en-US"/>
              </w:rPr>
              <w:t>Remume</w:t>
            </w:r>
            <w:proofErr w:type="spellEnd"/>
            <w:r w:rsidRPr="00784D13">
              <w:rPr>
                <w:b/>
                <w:lang w:eastAsia="en-US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142 itens</w:t>
            </w:r>
          </w:p>
        </w:tc>
      </w:tr>
      <w:tr w:rsidR="00CE3EFF" w:rsidRPr="00784D13" w:rsidTr="00A34E02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A34E02" w:rsidP="009128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59,15</w:t>
            </w:r>
            <w:r w:rsidR="00CE3EFF">
              <w:rPr>
                <w:b/>
                <w:lang w:eastAsia="en-US"/>
              </w:rPr>
              <w:t>%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MOTIVO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ACIDO ACETILSALÍCILICO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AMBROXOL ADULTO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AMITRIPTILINA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ANLODIPINO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BECLOMETASONA 50MCG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BUDESONIDA 32MCG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 – NOVO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CARBAMAZEPINA SUSP.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CARBONATO DE CÁLCIO + VIT D CP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CARVEDILOL 6,25MG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>CÁSCARA SAGRADA (</w:t>
            </w:r>
            <w:proofErr w:type="spellStart"/>
            <w:r w:rsidRPr="00784D13">
              <w:rPr>
                <w:sz w:val="22"/>
                <w:szCs w:val="22"/>
                <w:lang w:eastAsia="en-US"/>
              </w:rPr>
              <w:t>Rhamnus</w:t>
            </w:r>
            <w:proofErr w:type="spellEnd"/>
            <w:r w:rsidRPr="00784D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84D13">
              <w:rPr>
                <w:sz w:val="22"/>
                <w:szCs w:val="22"/>
                <w:lang w:eastAsia="en-US"/>
              </w:rPr>
              <w:t>purshiana</w:t>
            </w:r>
            <w:proofErr w:type="spellEnd"/>
            <w:r w:rsidRPr="00784D13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FRACASSO- NOVO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CETOCONAZOL XAMPO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CLOMIPRAMINA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CLONAZEPAM 2MG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CLONIDINA </w:t>
            </w:r>
            <w:proofErr w:type="gramStart"/>
            <w:r w:rsidRPr="00784D13">
              <w:rPr>
                <w:lang w:eastAsia="en-US"/>
              </w:rPr>
              <w:t>0</w:t>
            </w:r>
            <w:proofErr w:type="gramEnd"/>
            <w:r w:rsidRPr="00784D13">
              <w:rPr>
                <w:lang w:eastAsia="en-US"/>
              </w:rPr>
              <w:t>,200MG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CLORPROMAZINA 100MG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CLORPROMAZINA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DIAZEPAM 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CE3EFF">
              <w:rPr>
                <w:lang w:eastAsia="en-US"/>
              </w:rPr>
              <w:t xml:space="preserve">IPIRONA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EM PROCESSO </w:t>
            </w:r>
            <w:r w:rsidRPr="00784D13">
              <w:rPr>
                <w:lang w:eastAsia="en-US"/>
              </w:rPr>
              <w:lastRenderedPageBreak/>
              <w:t>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lastRenderedPageBreak/>
              <w:t>DOMPERIDONA SUSP.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DOXAZOSINA 2MG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proofErr w:type="gramStart"/>
            <w:r w:rsidRPr="00784D13">
              <w:rPr>
                <w:lang w:eastAsia="en-US"/>
              </w:rPr>
              <w:t>PROBLEMAS NA FABRICAÇÃO – NOVO</w:t>
            </w:r>
            <w:proofErr w:type="gramEnd"/>
            <w:r w:rsidRPr="00784D13">
              <w:rPr>
                <w:lang w:eastAsia="en-US"/>
              </w:rPr>
              <w:t xml:space="preserve">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FENITOÍNA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FLUNARIZINA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GARRA DO DIABO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GLIBENCLAMIDA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GLICLAZIDA 30MG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HALOPERIDOL DECANOATO 50MG/ML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HIDRALAZINA 25MG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HIDROCLOROTIAZIDA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HIDRÓXIDO DE ALUMÍNIO SUSP.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>ISOFLAVONA DE SOJA (</w:t>
            </w:r>
            <w:proofErr w:type="spellStart"/>
            <w:r w:rsidRPr="00784D13">
              <w:rPr>
                <w:sz w:val="22"/>
                <w:szCs w:val="22"/>
                <w:lang w:eastAsia="en-US"/>
              </w:rPr>
              <w:t>Glycine</w:t>
            </w:r>
            <w:proofErr w:type="spellEnd"/>
            <w:r w:rsidRPr="00784D13">
              <w:rPr>
                <w:sz w:val="22"/>
                <w:szCs w:val="22"/>
                <w:lang w:eastAsia="en-US"/>
              </w:rPr>
              <w:t xml:space="preserve"> Max)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 - NOVO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LEVOTIROXINA 50MCG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Default="00CE3EFF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LORATADINA 10MG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METOCLOPRAMIDA GOTAS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METRONIDAZOL 250MG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METRONIDAZOL GELÉIA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CE3EFF" w:rsidRPr="00784D13" w:rsidTr="00A34E02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</w:t>
            </w:r>
          </w:p>
        </w:tc>
      </w:tr>
      <w:tr w:rsidR="00CE3EFF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lastRenderedPageBreak/>
              <w:t xml:space="preserve">NORTRIPTILINA 75MG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CE3EFF" w:rsidRPr="00784D13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ONDASETRONA 4MG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FF" w:rsidRPr="00784D13" w:rsidRDefault="00CE3EFF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PARACETAMOL GOTAS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PERMANGANATO DE POTÁSSIO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PERMETRINA LOÇÃO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POLIVITAMÍNICO CP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PREDNISONA 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PROMETAZINA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PROPRANOLOL 40MG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SALBUTAMOL SPRAY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RPr="00784D13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SULFAMETOXAZOL+TRIMETOPRIMA SUSPENSÃO ORAL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SULFATO FERROSO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VALPROATO DE SÓDIO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A34E02" w:rsidTr="00A34E02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Pr="00784D13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02" w:rsidRDefault="00A34E02" w:rsidP="009128A4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</w:tbl>
    <w:p w:rsidR="0079152C" w:rsidRDefault="0079152C"/>
    <w:sectPr w:rsidR="0079152C" w:rsidSect="00791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3EFF"/>
    <w:rsid w:val="0079152C"/>
    <w:rsid w:val="00A34E02"/>
    <w:rsid w:val="00C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E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</dc:creator>
  <cp:lastModifiedBy>Farma</cp:lastModifiedBy>
  <cp:revision>1</cp:revision>
  <cp:lastPrinted>2021-03-17T15:51:00Z</cp:lastPrinted>
  <dcterms:created xsi:type="dcterms:W3CDTF">2021-03-17T15:50:00Z</dcterms:created>
  <dcterms:modified xsi:type="dcterms:W3CDTF">2021-03-17T16:48:00Z</dcterms:modified>
</cp:coreProperties>
</file>